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D71A9B" w14:textId="70038B60" w:rsidR="001D6A54" w:rsidRDefault="00851ED1" w:rsidP="00851ED1">
      <w:pPr>
        <w:tabs>
          <w:tab w:val="left" w:pos="10681"/>
        </w:tabs>
        <w:jc w:val="center"/>
        <w:rPr>
          <w:b/>
          <w:color w:val="002060"/>
          <w:sz w:val="28"/>
          <w:szCs w:val="28"/>
        </w:rPr>
      </w:pPr>
      <w:r>
        <w:rPr>
          <w:noProof/>
          <w:lang w:eastAsia="es-MX"/>
        </w:rPr>
        <w:drawing>
          <wp:anchor distT="0" distB="0" distL="114300" distR="114300" simplePos="0" relativeHeight="251665408" behindDoc="1" locked="0" layoutInCell="1" allowOverlap="1" wp14:anchorId="34E4BBAE" wp14:editId="2D387D36">
            <wp:simplePos x="0" y="0"/>
            <wp:positionH relativeFrom="margin">
              <wp:posOffset>7880737</wp:posOffset>
            </wp:positionH>
            <wp:positionV relativeFrom="paragraph">
              <wp:posOffset>-437037</wp:posOffset>
            </wp:positionV>
            <wp:extent cx="1004773" cy="1028700"/>
            <wp:effectExtent l="0" t="0" r="508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mbretada oficial 2022 CARTA (EDUCACION ESPECIAL)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45" t="201" r="39578" b="82492"/>
                    <a:stretch/>
                  </pic:blipFill>
                  <pic:spPr bwMode="auto">
                    <a:xfrm>
                      <a:off x="0" y="0"/>
                      <a:ext cx="1004773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0389">
        <w:rPr>
          <w:rFonts w:ascii="Andalus" w:hAnsi="Andalus" w:cs="Andalus"/>
          <w:noProof/>
          <w:sz w:val="24"/>
          <w:lang w:eastAsia="es-MX"/>
        </w:rPr>
        <w:drawing>
          <wp:anchor distT="0" distB="0" distL="114300" distR="114300" simplePos="0" relativeHeight="251667456" behindDoc="1" locked="0" layoutInCell="1" allowOverlap="1" wp14:anchorId="012D6D6D" wp14:editId="6B43A8D5">
            <wp:simplePos x="0" y="0"/>
            <wp:positionH relativeFrom="margin">
              <wp:posOffset>0</wp:posOffset>
            </wp:positionH>
            <wp:positionV relativeFrom="paragraph">
              <wp:posOffset>-381825</wp:posOffset>
            </wp:positionV>
            <wp:extent cx="1040765" cy="1000204"/>
            <wp:effectExtent l="0" t="0" r="6985" b="9525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FEB4166-E277-4B7B-9E55-C0A47E465A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FEB4166-E277-4B7B-9E55-C0A47E465A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1"/>
                    <a:stretch/>
                  </pic:blipFill>
                  <pic:spPr>
                    <a:xfrm>
                      <a:off x="0" y="0"/>
                      <a:ext cx="1040765" cy="1000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5D5">
        <w:rPr>
          <w:b/>
          <w:color w:val="002060"/>
          <w:sz w:val="28"/>
          <w:szCs w:val="28"/>
        </w:rPr>
        <w:t>APRENDIZAJE BASADO EN PROBLEMAS COMUNITARIOS</w:t>
      </w:r>
    </w:p>
    <w:p w14:paraId="5D248BD7" w14:textId="52E77E01" w:rsidR="001D6A54" w:rsidRPr="008B6681" w:rsidRDefault="001D6A54" w:rsidP="001D6A54">
      <w:pPr>
        <w:tabs>
          <w:tab w:val="left" w:pos="10681"/>
        </w:tabs>
        <w:rPr>
          <w:rFonts w:ascii="Arial" w:hAnsi="Arial" w:cs="Arial"/>
          <w:b/>
          <w:color w:val="002060"/>
          <w:sz w:val="24"/>
          <w:szCs w:val="24"/>
        </w:rPr>
      </w:pPr>
    </w:p>
    <w:p w14:paraId="5E15A7A5" w14:textId="446881A7" w:rsidR="001D6A54" w:rsidRPr="005F6976" w:rsidRDefault="001D6A54" w:rsidP="001D6A54">
      <w:pPr>
        <w:rPr>
          <w:rFonts w:ascii="Arial Narrow" w:hAnsi="Arial Narrow"/>
          <w:sz w:val="24"/>
          <w:szCs w:val="24"/>
          <w:u w:val="single"/>
        </w:rPr>
      </w:pPr>
      <w:r w:rsidRPr="00A22DED">
        <w:rPr>
          <w:b/>
          <w:sz w:val="24"/>
          <w:szCs w:val="24"/>
        </w:rPr>
        <w:t>CENTRO EDUCATIVO:</w:t>
      </w:r>
      <w:r w:rsidRPr="00A22DED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                   </w:t>
      </w:r>
      <w:r w:rsidRPr="005F6976">
        <w:rPr>
          <w:rFonts w:ascii="Arial Narrow" w:hAnsi="Arial Narrow"/>
          <w:sz w:val="24"/>
          <w:szCs w:val="24"/>
          <w:u w:val="single"/>
        </w:rPr>
        <w:t>CENTRO DE ATENCIÓN MÚLTIPLE “FANNY</w:t>
      </w:r>
      <w:r>
        <w:rPr>
          <w:rFonts w:ascii="Arial Narrow" w:hAnsi="Arial Narrow"/>
          <w:sz w:val="24"/>
          <w:szCs w:val="24"/>
          <w:u w:val="single"/>
        </w:rPr>
        <w:t xml:space="preserve"> </w:t>
      </w:r>
      <w:r w:rsidRPr="005F6976">
        <w:rPr>
          <w:rFonts w:ascii="Arial Narrow" w:hAnsi="Arial Narrow"/>
          <w:sz w:val="24"/>
          <w:szCs w:val="24"/>
          <w:u w:val="single"/>
        </w:rPr>
        <w:t>ANITÚA YÁÑEZ</w:t>
      </w:r>
      <w:r w:rsidR="00851ED1">
        <w:rPr>
          <w:rFonts w:ascii="Arial Narrow" w:hAnsi="Arial Narrow"/>
          <w:sz w:val="24"/>
          <w:szCs w:val="24"/>
          <w:u w:val="single"/>
        </w:rPr>
        <w:t>___________________________________________</w:t>
      </w:r>
    </w:p>
    <w:p w14:paraId="04AB59C2" w14:textId="3DBC6DAD" w:rsidR="001D6A54" w:rsidRDefault="001D6A54" w:rsidP="001D6A54">
      <w:pPr>
        <w:rPr>
          <w:sz w:val="24"/>
          <w:szCs w:val="24"/>
        </w:rPr>
      </w:pPr>
      <w:r w:rsidRPr="00A22DED">
        <w:rPr>
          <w:b/>
          <w:sz w:val="24"/>
          <w:szCs w:val="24"/>
        </w:rPr>
        <w:t>PERIODO DE REALIZACIÓN:</w:t>
      </w:r>
      <w:r w:rsidR="009D56C3">
        <w:rPr>
          <w:b/>
          <w:sz w:val="24"/>
          <w:szCs w:val="24"/>
        </w:rPr>
        <w:t xml:space="preserve"> </w:t>
      </w:r>
      <w:r w:rsidR="00B47819">
        <w:rPr>
          <w:sz w:val="24"/>
          <w:szCs w:val="24"/>
        </w:rPr>
        <w:t xml:space="preserve">del 16 de enero al </w:t>
      </w:r>
      <w:r w:rsidR="008345D5">
        <w:rPr>
          <w:sz w:val="24"/>
          <w:szCs w:val="24"/>
        </w:rPr>
        <w:t>15</w:t>
      </w:r>
      <w:r w:rsidR="00B47819">
        <w:rPr>
          <w:sz w:val="24"/>
          <w:szCs w:val="24"/>
        </w:rPr>
        <w:t xml:space="preserve"> de </w:t>
      </w:r>
      <w:r w:rsidR="008345D5">
        <w:rPr>
          <w:sz w:val="24"/>
          <w:szCs w:val="24"/>
        </w:rPr>
        <w:t>marzo</w:t>
      </w:r>
      <w:r>
        <w:rPr>
          <w:b/>
          <w:sz w:val="24"/>
          <w:szCs w:val="24"/>
        </w:rPr>
        <w:t xml:space="preserve">                 </w:t>
      </w:r>
      <w:r w:rsidRPr="00A22DED">
        <w:rPr>
          <w:b/>
          <w:sz w:val="24"/>
          <w:szCs w:val="24"/>
        </w:rPr>
        <w:t xml:space="preserve">  </w:t>
      </w:r>
      <w:r w:rsidR="0057409F">
        <w:rPr>
          <w:b/>
          <w:sz w:val="24"/>
          <w:szCs w:val="24"/>
        </w:rPr>
        <w:t xml:space="preserve">                                                                                       </w:t>
      </w:r>
      <w:r w:rsidRPr="00A22DED">
        <w:rPr>
          <w:b/>
          <w:sz w:val="24"/>
          <w:szCs w:val="24"/>
        </w:rPr>
        <w:t>CICLO ESCOLAR</w:t>
      </w:r>
      <w:r>
        <w:rPr>
          <w:sz w:val="24"/>
          <w:szCs w:val="24"/>
        </w:rPr>
        <w:t xml:space="preserve">: </w:t>
      </w:r>
      <w:r w:rsidR="00B47819">
        <w:rPr>
          <w:sz w:val="24"/>
          <w:szCs w:val="24"/>
        </w:rPr>
        <w:t>2022</w:t>
      </w:r>
      <w:r>
        <w:rPr>
          <w:sz w:val="24"/>
          <w:szCs w:val="24"/>
        </w:rPr>
        <w:t xml:space="preserve"> - 20</w:t>
      </w:r>
      <w:r w:rsidR="00B47819">
        <w:rPr>
          <w:sz w:val="24"/>
          <w:szCs w:val="24"/>
        </w:rPr>
        <w:t>23</w:t>
      </w:r>
    </w:p>
    <w:p w14:paraId="2C9EB63E" w14:textId="5FC2327A" w:rsidR="00907EAE" w:rsidRDefault="00907EAE" w:rsidP="001D6A54">
      <w:pPr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80"/>
        <w:gridCol w:w="1890"/>
        <w:gridCol w:w="1921"/>
        <w:gridCol w:w="1104"/>
        <w:gridCol w:w="2610"/>
        <w:gridCol w:w="2322"/>
        <w:gridCol w:w="2263"/>
      </w:tblGrid>
      <w:tr w:rsidR="00363A6A" w14:paraId="7441D8C2" w14:textId="77777777" w:rsidTr="00AE6201">
        <w:tc>
          <w:tcPr>
            <w:tcW w:w="7195" w:type="dxa"/>
            <w:gridSpan w:val="4"/>
          </w:tcPr>
          <w:p w14:paraId="0A8C61C7" w14:textId="1A2DC99F" w:rsidR="00363A6A" w:rsidRDefault="00363A6A" w:rsidP="001D6A54">
            <w:pPr>
              <w:rPr>
                <w:sz w:val="24"/>
                <w:szCs w:val="24"/>
              </w:rPr>
            </w:pPr>
            <w:r w:rsidRPr="00363A6A">
              <w:rPr>
                <w:b/>
                <w:bCs/>
                <w:sz w:val="24"/>
                <w:szCs w:val="24"/>
              </w:rPr>
              <w:t>TIPO DE PROYECTO:</w:t>
            </w:r>
            <w:r>
              <w:rPr>
                <w:sz w:val="24"/>
                <w:szCs w:val="24"/>
              </w:rPr>
              <w:t xml:space="preserve"> Aprendizaje basado en problemas comunitarios</w:t>
            </w:r>
          </w:p>
        </w:tc>
        <w:tc>
          <w:tcPr>
            <w:tcW w:w="7195" w:type="dxa"/>
            <w:gridSpan w:val="3"/>
          </w:tcPr>
          <w:p w14:paraId="7A85A618" w14:textId="4D871E2C" w:rsidR="00363A6A" w:rsidRPr="00363A6A" w:rsidRDefault="00363A6A" w:rsidP="001D6A54">
            <w:pPr>
              <w:rPr>
                <w:b/>
                <w:bCs/>
                <w:sz w:val="24"/>
                <w:szCs w:val="24"/>
              </w:rPr>
            </w:pPr>
            <w:r w:rsidRPr="00363A6A">
              <w:rPr>
                <w:b/>
                <w:bCs/>
                <w:sz w:val="24"/>
                <w:szCs w:val="24"/>
              </w:rPr>
              <w:t xml:space="preserve">NOMBRE DEL PROYECTO: </w:t>
            </w:r>
            <w:r w:rsidRPr="00363A6A">
              <w:rPr>
                <w:sz w:val="24"/>
                <w:szCs w:val="24"/>
              </w:rPr>
              <w:t>Mentalidad saludable</w:t>
            </w:r>
          </w:p>
        </w:tc>
      </w:tr>
      <w:tr w:rsidR="00B47819" w14:paraId="72BDB4EC" w14:textId="77777777" w:rsidTr="00100A0E">
        <w:tc>
          <w:tcPr>
            <w:tcW w:w="14390" w:type="dxa"/>
            <w:gridSpan w:val="7"/>
          </w:tcPr>
          <w:p w14:paraId="0FF630E0" w14:textId="5964BB4F" w:rsidR="00B47819" w:rsidRPr="00363A6A" w:rsidRDefault="00B47819" w:rsidP="001D6A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PROBLEMÁTICA: </w:t>
            </w:r>
            <w:r w:rsidRPr="00B47819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usentismo de alumnos a causa de enfermedades.</w:t>
            </w:r>
          </w:p>
        </w:tc>
      </w:tr>
      <w:tr w:rsidR="00907EAE" w14:paraId="6FB5123D" w14:textId="77777777" w:rsidTr="003A3E9E">
        <w:tc>
          <w:tcPr>
            <w:tcW w:w="14390" w:type="dxa"/>
            <w:gridSpan w:val="7"/>
          </w:tcPr>
          <w:p w14:paraId="40C8BADA" w14:textId="2BF9C5B7" w:rsidR="00907EAE" w:rsidRPr="00363A6A" w:rsidRDefault="00907EAE" w:rsidP="001D6A54">
            <w:pPr>
              <w:rPr>
                <w:sz w:val="24"/>
                <w:szCs w:val="24"/>
              </w:rPr>
            </w:pPr>
            <w:r w:rsidRPr="00363A6A">
              <w:rPr>
                <w:b/>
                <w:bCs/>
                <w:sz w:val="24"/>
                <w:szCs w:val="24"/>
              </w:rPr>
              <w:t>OBJETIVO:</w:t>
            </w:r>
            <w:r w:rsidR="00363A6A">
              <w:rPr>
                <w:b/>
                <w:bCs/>
                <w:sz w:val="24"/>
                <w:szCs w:val="24"/>
              </w:rPr>
              <w:t xml:space="preserve"> </w:t>
            </w:r>
            <w:r w:rsidR="00363A6A" w:rsidRPr="00363A6A">
              <w:rPr>
                <w:sz w:val="24"/>
                <w:szCs w:val="24"/>
              </w:rPr>
              <w:t xml:space="preserve">Fortalecer la salud mediante el conocimiento y desarrollo de hábitos saludables de alimentación para evitar </w:t>
            </w:r>
            <w:r w:rsidR="00363A6A">
              <w:rPr>
                <w:sz w:val="24"/>
                <w:szCs w:val="24"/>
              </w:rPr>
              <w:t xml:space="preserve">enfermedades y su consecuente </w:t>
            </w:r>
            <w:r w:rsidR="00363A6A" w:rsidRPr="00363A6A">
              <w:rPr>
                <w:sz w:val="24"/>
                <w:szCs w:val="24"/>
              </w:rPr>
              <w:t>ausentismo escolar y contribuir a la formación de saberes comunitarios</w:t>
            </w:r>
            <w:r w:rsidR="00363A6A">
              <w:rPr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907EAE" w14:paraId="69160AA4" w14:textId="77777777" w:rsidTr="003A3E9E">
        <w:tc>
          <w:tcPr>
            <w:tcW w:w="14390" w:type="dxa"/>
            <w:gridSpan w:val="7"/>
          </w:tcPr>
          <w:p w14:paraId="6783667D" w14:textId="65CB1904" w:rsidR="00907EAE" w:rsidRDefault="00907EAE" w:rsidP="001D6A54">
            <w:pPr>
              <w:rPr>
                <w:sz w:val="24"/>
                <w:szCs w:val="24"/>
              </w:rPr>
            </w:pPr>
            <w:r w:rsidRPr="00363A6A">
              <w:rPr>
                <w:b/>
                <w:bCs/>
                <w:sz w:val="24"/>
                <w:szCs w:val="24"/>
              </w:rPr>
              <w:t>PREGUNTAS GENERADORAS</w:t>
            </w:r>
            <w:r>
              <w:rPr>
                <w:sz w:val="24"/>
                <w:szCs w:val="24"/>
              </w:rPr>
              <w:t>:</w:t>
            </w:r>
            <w:r w:rsidR="00363A6A">
              <w:rPr>
                <w:sz w:val="24"/>
                <w:szCs w:val="24"/>
              </w:rPr>
              <w:t xml:space="preserve"> ¿Cómo influye</w:t>
            </w:r>
            <w:r w:rsidR="00B47819">
              <w:rPr>
                <w:sz w:val="24"/>
                <w:szCs w:val="24"/>
              </w:rPr>
              <w:t>n los buenos hábitos de</w:t>
            </w:r>
            <w:r w:rsidR="00363A6A">
              <w:rPr>
                <w:sz w:val="24"/>
                <w:szCs w:val="24"/>
              </w:rPr>
              <w:t xml:space="preserve"> alimentación en la construcción de una vida saludable?</w:t>
            </w:r>
          </w:p>
          <w:p w14:paraId="5BB51B2C" w14:textId="77777777" w:rsidR="00363A6A" w:rsidRDefault="00363A6A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¿Qué alimentos contribuyen al mantenimiento de la salud?</w:t>
            </w:r>
          </w:p>
          <w:p w14:paraId="56E1CA1C" w14:textId="1EB1A357" w:rsidR="00363A6A" w:rsidRDefault="00363A6A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¿</w:t>
            </w:r>
            <w:r w:rsidR="00B47819">
              <w:rPr>
                <w:sz w:val="24"/>
                <w:szCs w:val="24"/>
              </w:rPr>
              <w:t>Cuáles son los hábitos de alimentación</w:t>
            </w:r>
            <w:r>
              <w:rPr>
                <w:sz w:val="24"/>
                <w:szCs w:val="24"/>
              </w:rPr>
              <w:t xml:space="preserve"> de nuestros alumnos </w:t>
            </w:r>
            <w:r w:rsidR="00B47819">
              <w:rPr>
                <w:sz w:val="24"/>
                <w:szCs w:val="24"/>
              </w:rPr>
              <w:t>y su familia</w:t>
            </w:r>
            <w:r>
              <w:rPr>
                <w:sz w:val="24"/>
                <w:szCs w:val="24"/>
              </w:rPr>
              <w:t>?</w:t>
            </w:r>
          </w:p>
          <w:p w14:paraId="330132A5" w14:textId="31AA9931" w:rsidR="00363A6A" w:rsidRDefault="00363A6A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¿Qué consecuencias tiene la falta de hábitos de alimentación saludable?</w:t>
            </w:r>
          </w:p>
          <w:p w14:paraId="78C3B81A" w14:textId="13129EEF" w:rsidR="00B47819" w:rsidRDefault="00B47819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¿Cómo fortalecer los buenos hábitos de alimentación en nuestros alumnos y sus familias?</w:t>
            </w:r>
          </w:p>
          <w:p w14:paraId="19806005" w14:textId="3E1BFE06" w:rsidR="00363A6A" w:rsidRDefault="00363A6A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¿</w:t>
            </w:r>
            <w:r w:rsidR="00B47819">
              <w:rPr>
                <w:sz w:val="24"/>
                <w:szCs w:val="24"/>
              </w:rPr>
              <w:t>Cómo dar a conocer a la comunidad los beneficios de crear hábitos de alimentación saludable?</w:t>
            </w:r>
          </w:p>
          <w:p w14:paraId="4B71D570" w14:textId="49FC7431" w:rsidR="00B47819" w:rsidRDefault="00B47819" w:rsidP="00B47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¿Cómo impacta la salud emocional en el bienestar personal?                                                      </w:t>
            </w:r>
          </w:p>
        </w:tc>
      </w:tr>
      <w:tr w:rsidR="00631301" w14:paraId="59345DBA" w14:textId="77777777" w:rsidTr="003A3E9E">
        <w:tc>
          <w:tcPr>
            <w:tcW w:w="14390" w:type="dxa"/>
            <w:gridSpan w:val="7"/>
          </w:tcPr>
          <w:p w14:paraId="1A2AAFF7" w14:textId="11506785" w:rsidR="00631301" w:rsidRDefault="00631301" w:rsidP="001D6A54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IMPACTO COMUNITARIO: </w:t>
            </w:r>
            <w:r w:rsidRPr="00631301">
              <w:rPr>
                <w:sz w:val="24"/>
                <w:szCs w:val="24"/>
              </w:rPr>
              <w:t>Feria de la alimentación saludable</w:t>
            </w:r>
            <w:r>
              <w:rPr>
                <w:sz w:val="24"/>
                <w:szCs w:val="24"/>
              </w:rPr>
              <w:t xml:space="preserve"> (mesa de coctel de frutas, infografía, tríptico, carteles de difusión)</w:t>
            </w:r>
            <w:r w:rsidRPr="00631301">
              <w:rPr>
                <w:sz w:val="24"/>
                <w:szCs w:val="24"/>
              </w:rPr>
              <w:t xml:space="preserve"> </w:t>
            </w:r>
          </w:p>
          <w:p w14:paraId="5862967F" w14:textId="58114153" w:rsidR="00631301" w:rsidRPr="00631301" w:rsidRDefault="00631301" w:rsidP="001D6A54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Lugar: </w:t>
            </w:r>
            <w:r w:rsidRPr="00631301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ATIO CÍVICO DE LA PRESIDENCIA MUNICIPAL</w:t>
            </w:r>
          </w:p>
        </w:tc>
      </w:tr>
      <w:tr w:rsidR="00907EAE" w14:paraId="4F980B83" w14:textId="77777777" w:rsidTr="00907EAE">
        <w:tc>
          <w:tcPr>
            <w:tcW w:w="2280" w:type="dxa"/>
          </w:tcPr>
          <w:p w14:paraId="1D257600" w14:textId="361E079D" w:rsidR="00907EAE" w:rsidRPr="00907EAE" w:rsidRDefault="00907EAE" w:rsidP="00907EAE">
            <w:pPr>
              <w:jc w:val="center"/>
              <w:rPr>
                <w:b/>
                <w:bCs/>
                <w:sz w:val="24"/>
                <w:szCs w:val="24"/>
              </w:rPr>
            </w:pPr>
            <w:r w:rsidRPr="00907EAE">
              <w:rPr>
                <w:b/>
                <w:bCs/>
                <w:sz w:val="24"/>
                <w:szCs w:val="24"/>
              </w:rPr>
              <w:t>CAMPOS FORMATIVOS</w:t>
            </w:r>
          </w:p>
        </w:tc>
        <w:tc>
          <w:tcPr>
            <w:tcW w:w="1890" w:type="dxa"/>
          </w:tcPr>
          <w:p w14:paraId="412CAAA7" w14:textId="68E7371D" w:rsidR="00907EAE" w:rsidRPr="00907EAE" w:rsidRDefault="00907EAE" w:rsidP="00907EAE">
            <w:pPr>
              <w:jc w:val="center"/>
              <w:rPr>
                <w:b/>
                <w:bCs/>
                <w:sz w:val="24"/>
                <w:szCs w:val="24"/>
              </w:rPr>
            </w:pPr>
            <w:r w:rsidRPr="00907EAE">
              <w:rPr>
                <w:b/>
                <w:bCs/>
                <w:sz w:val="24"/>
                <w:szCs w:val="24"/>
              </w:rPr>
              <w:t>EJES ARTICULADORES</w:t>
            </w:r>
          </w:p>
        </w:tc>
        <w:tc>
          <w:tcPr>
            <w:tcW w:w="1921" w:type="dxa"/>
          </w:tcPr>
          <w:p w14:paraId="699B9B89" w14:textId="04508737" w:rsidR="00907EAE" w:rsidRPr="00907EAE" w:rsidRDefault="00907EAE" w:rsidP="00907EAE">
            <w:pPr>
              <w:jc w:val="center"/>
              <w:rPr>
                <w:b/>
                <w:bCs/>
                <w:sz w:val="24"/>
                <w:szCs w:val="24"/>
              </w:rPr>
            </w:pPr>
            <w:r w:rsidRPr="00907EAE">
              <w:rPr>
                <w:b/>
                <w:bCs/>
                <w:sz w:val="24"/>
                <w:szCs w:val="24"/>
              </w:rPr>
              <w:t>CONTENIDOS</w:t>
            </w:r>
          </w:p>
        </w:tc>
        <w:tc>
          <w:tcPr>
            <w:tcW w:w="3714" w:type="dxa"/>
            <w:gridSpan w:val="2"/>
          </w:tcPr>
          <w:p w14:paraId="11AAD2EE" w14:textId="048F2EA3" w:rsidR="00907EAE" w:rsidRPr="00907EAE" w:rsidRDefault="0054145A" w:rsidP="00907E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PROCESO DE DESARROLLO</w:t>
            </w:r>
            <w:r w:rsidR="0030782A">
              <w:rPr>
                <w:b/>
                <w:bCs/>
                <w:sz w:val="24"/>
                <w:szCs w:val="24"/>
              </w:rPr>
              <w:t xml:space="preserve"> DE APRENDIZAJES</w:t>
            </w:r>
          </w:p>
        </w:tc>
        <w:tc>
          <w:tcPr>
            <w:tcW w:w="2322" w:type="dxa"/>
          </w:tcPr>
          <w:p w14:paraId="616AA71C" w14:textId="44C8E1B9" w:rsidR="00907EAE" w:rsidRPr="00907EAE" w:rsidRDefault="00907EAE" w:rsidP="00907EAE">
            <w:pPr>
              <w:jc w:val="center"/>
              <w:rPr>
                <w:b/>
                <w:bCs/>
                <w:sz w:val="24"/>
                <w:szCs w:val="24"/>
              </w:rPr>
            </w:pPr>
            <w:r w:rsidRPr="00907EAE">
              <w:rPr>
                <w:b/>
                <w:bCs/>
                <w:sz w:val="24"/>
                <w:szCs w:val="24"/>
              </w:rPr>
              <w:t>METODOLOGÍAS ESPECÍFICAS</w:t>
            </w:r>
          </w:p>
        </w:tc>
        <w:tc>
          <w:tcPr>
            <w:tcW w:w="2263" w:type="dxa"/>
          </w:tcPr>
          <w:p w14:paraId="5399D548" w14:textId="292B9D27" w:rsidR="00907EAE" w:rsidRPr="00907EAE" w:rsidRDefault="00907EAE" w:rsidP="00907EAE">
            <w:pPr>
              <w:jc w:val="center"/>
              <w:rPr>
                <w:b/>
                <w:bCs/>
                <w:sz w:val="24"/>
                <w:szCs w:val="24"/>
              </w:rPr>
            </w:pPr>
            <w:r w:rsidRPr="00907EAE">
              <w:rPr>
                <w:b/>
                <w:bCs/>
                <w:sz w:val="24"/>
                <w:szCs w:val="24"/>
              </w:rPr>
              <w:t xml:space="preserve">RECURSOS </w:t>
            </w:r>
          </w:p>
        </w:tc>
      </w:tr>
      <w:tr w:rsidR="00851ED1" w14:paraId="23C70BA3" w14:textId="77777777" w:rsidTr="00907EAE">
        <w:tc>
          <w:tcPr>
            <w:tcW w:w="2280" w:type="dxa"/>
          </w:tcPr>
          <w:p w14:paraId="679BFA8E" w14:textId="77777777" w:rsidR="00851ED1" w:rsidRPr="00907EAE" w:rsidRDefault="00851ED1" w:rsidP="00907EAE">
            <w:pPr>
              <w:tabs>
                <w:tab w:val="left" w:pos="5337"/>
              </w:tabs>
              <w:jc w:val="center"/>
              <w:rPr>
                <w:rFonts w:ascii="Abadi" w:hAnsi="Abadi"/>
                <w:b/>
                <w:sz w:val="20"/>
                <w:szCs w:val="20"/>
              </w:rPr>
            </w:pPr>
            <w:r w:rsidRPr="00907EAE">
              <w:rPr>
                <w:rFonts w:ascii="Abadi" w:hAnsi="Abadi"/>
                <w:b/>
                <w:sz w:val="20"/>
                <w:szCs w:val="20"/>
              </w:rPr>
              <w:t>LENGUAJE Y COMUNICACIÓN</w:t>
            </w:r>
          </w:p>
          <w:p w14:paraId="0F9D60D3" w14:textId="77777777" w:rsidR="00851ED1" w:rsidRPr="00907EAE" w:rsidRDefault="00851ED1" w:rsidP="00907EAE">
            <w:pPr>
              <w:tabs>
                <w:tab w:val="left" w:pos="5337"/>
              </w:tabs>
              <w:jc w:val="center"/>
              <w:rPr>
                <w:rFonts w:ascii="Abadi" w:hAnsi="Abadi"/>
                <w:b/>
                <w:sz w:val="20"/>
                <w:szCs w:val="20"/>
              </w:rPr>
            </w:pPr>
          </w:p>
          <w:p w14:paraId="16FE910F" w14:textId="23982B16" w:rsidR="00851ED1" w:rsidRPr="00907EAE" w:rsidRDefault="00851ED1" w:rsidP="00907EAE">
            <w:pPr>
              <w:rPr>
                <w:rFonts w:ascii="Abadi" w:hAnsi="Abadi"/>
                <w:sz w:val="24"/>
                <w:szCs w:val="24"/>
              </w:rPr>
            </w:pPr>
            <w:r w:rsidRPr="00907EAE">
              <w:rPr>
                <w:rFonts w:ascii="Abadi" w:hAnsi="Abadi"/>
                <w:b/>
                <w:sz w:val="20"/>
                <w:szCs w:val="20"/>
              </w:rPr>
              <w:t>Lenguajes</w:t>
            </w:r>
          </w:p>
        </w:tc>
        <w:tc>
          <w:tcPr>
            <w:tcW w:w="1890" w:type="dxa"/>
          </w:tcPr>
          <w:p w14:paraId="3925DE4B" w14:textId="77777777" w:rsidR="00851ED1" w:rsidRDefault="00851ED1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Fomento de la lectura y la escritura</w:t>
            </w:r>
          </w:p>
          <w:p w14:paraId="00C77702" w14:textId="77777777" w:rsidR="00851ED1" w:rsidRDefault="00851ED1" w:rsidP="001D6A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Inteculturalidad</w:t>
            </w:r>
            <w:proofErr w:type="spellEnd"/>
            <w:r>
              <w:rPr>
                <w:sz w:val="24"/>
                <w:szCs w:val="24"/>
              </w:rPr>
              <w:t xml:space="preserve"> crítica</w:t>
            </w:r>
          </w:p>
          <w:p w14:paraId="573ADBAD" w14:textId="77777777" w:rsidR="00851ED1" w:rsidRDefault="00851ED1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Educación estética</w:t>
            </w:r>
          </w:p>
          <w:p w14:paraId="3F0FB894" w14:textId="54D584E0" w:rsidR="00851ED1" w:rsidRDefault="00851ED1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Inclusión</w:t>
            </w:r>
          </w:p>
        </w:tc>
        <w:tc>
          <w:tcPr>
            <w:tcW w:w="1921" w:type="dxa"/>
          </w:tcPr>
          <w:p w14:paraId="6AED3DF2" w14:textId="16DCBDCA" w:rsidR="00851ED1" w:rsidRDefault="00851ED1" w:rsidP="0054145A">
            <w:r>
              <w:t>Comunicación de necesidades, emociones, gustos, ideas y saberes, a través de los diversos lenguajes, desde una perspectiva comunitaria.</w:t>
            </w:r>
          </w:p>
          <w:p w14:paraId="5928CE38" w14:textId="19F2D2BF" w:rsidR="00851ED1" w:rsidRDefault="00851ED1" w:rsidP="0054145A">
            <w:pPr>
              <w:rPr>
                <w:sz w:val="24"/>
                <w:szCs w:val="24"/>
              </w:rPr>
            </w:pPr>
            <w:r>
              <w:t xml:space="preserve">Identificación del sentido, utilidad y elaboración de avisos, carteles, anuncios </w:t>
            </w:r>
            <w:r>
              <w:lastRenderedPageBreak/>
              <w:t>publicitarios y letreros en la vida cotidiana</w:t>
            </w:r>
          </w:p>
        </w:tc>
        <w:tc>
          <w:tcPr>
            <w:tcW w:w="3714" w:type="dxa"/>
            <w:gridSpan w:val="2"/>
          </w:tcPr>
          <w:p w14:paraId="14E6AF03" w14:textId="48B4051F" w:rsidR="00851ED1" w:rsidRDefault="00851ED1" w:rsidP="001D6A54">
            <w:pPr>
              <w:rPr>
                <w:sz w:val="24"/>
                <w:szCs w:val="24"/>
              </w:rPr>
            </w:pPr>
            <w:r>
              <w:lastRenderedPageBreak/>
              <w:t>Emplea palabras orales y escritas, gestos, señas, imágenes, sonidos o movimientos corporales que aprende en su comunidad, para expresar necesidades, ideas, emociones y gustos que reflejan su forma de interpretar y actuar en el mundo</w:t>
            </w:r>
          </w:p>
          <w:p w14:paraId="2F74B818" w14:textId="77777777" w:rsidR="00851ED1" w:rsidRDefault="00851ED1" w:rsidP="001D6A54">
            <w:pPr>
              <w:rPr>
                <w:sz w:val="24"/>
                <w:szCs w:val="24"/>
              </w:rPr>
            </w:pPr>
          </w:p>
          <w:p w14:paraId="15EBF3FD" w14:textId="77777777" w:rsidR="00851ED1" w:rsidRDefault="00851ED1" w:rsidP="001D6A54">
            <w:pPr>
              <w:rPr>
                <w:sz w:val="24"/>
                <w:szCs w:val="24"/>
              </w:rPr>
            </w:pPr>
          </w:p>
          <w:p w14:paraId="0D7C2CFD" w14:textId="1B7F6D57" w:rsidR="00851ED1" w:rsidRDefault="00851ED1" w:rsidP="001D6A54">
            <w:pPr>
              <w:rPr>
                <w:sz w:val="24"/>
                <w:szCs w:val="24"/>
              </w:rPr>
            </w:pPr>
            <w:r>
              <w:t xml:space="preserve">Identifica la intención comunicativa y elabora en forma individual y/o colectiva medios informativos (infografía, cartel, tríptico), copia, recalca y escribe textos breves con </w:t>
            </w:r>
            <w:r>
              <w:lastRenderedPageBreak/>
              <w:t>formato de letreros, carteles y avisos, a partir de un propósito comunicativo establecido.</w:t>
            </w:r>
          </w:p>
        </w:tc>
        <w:tc>
          <w:tcPr>
            <w:tcW w:w="2322" w:type="dxa"/>
            <w:vMerge w:val="restart"/>
          </w:tcPr>
          <w:p w14:paraId="3E711C12" w14:textId="77777777" w:rsidR="00851ED1" w:rsidRDefault="00851ED1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Van Dijk</w:t>
            </w:r>
          </w:p>
          <w:p w14:paraId="2CC37869" w14:textId="2C475589" w:rsidR="00851ED1" w:rsidRDefault="00851ED1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Sensopercepciones</w:t>
            </w:r>
          </w:p>
          <w:p w14:paraId="55EF6B71" w14:textId="77777777" w:rsidR="00851ED1" w:rsidRDefault="00851ED1" w:rsidP="001D6A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Logogenia</w:t>
            </w:r>
            <w:proofErr w:type="spellEnd"/>
          </w:p>
          <w:p w14:paraId="3EFDBF6E" w14:textId="77777777" w:rsidR="00851ED1" w:rsidRDefault="00851ED1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Troncoso</w:t>
            </w:r>
          </w:p>
          <w:p w14:paraId="03458ECD" w14:textId="1E83F80F" w:rsidR="00851ED1" w:rsidRDefault="00851ED1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Alternativa de comunicación: LSM</w:t>
            </w:r>
          </w:p>
          <w:p w14:paraId="47D02A06" w14:textId="43BEFAA9" w:rsidR="00851ED1" w:rsidRDefault="00851ED1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Sistema aumentativo de comunicación: Braille</w:t>
            </w:r>
          </w:p>
          <w:p w14:paraId="5C01EF7B" w14:textId="52C16060" w:rsidR="00851ED1" w:rsidRDefault="00851ED1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Ruta del simbolismo </w:t>
            </w:r>
          </w:p>
          <w:p w14:paraId="6FD695F0" w14:textId="4DE09827" w:rsidR="00851ED1" w:rsidRDefault="00851ED1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Sesiones de dispositivos básicos. </w:t>
            </w:r>
          </w:p>
        </w:tc>
        <w:tc>
          <w:tcPr>
            <w:tcW w:w="2263" w:type="dxa"/>
            <w:vMerge w:val="restart"/>
          </w:tcPr>
          <w:p w14:paraId="2DADFBB9" w14:textId="77777777" w:rsidR="00851ED1" w:rsidRDefault="008345D5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Libros</w:t>
            </w:r>
          </w:p>
          <w:p w14:paraId="4F52F9F6" w14:textId="77777777" w:rsidR="008345D5" w:rsidRDefault="008345D5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Cuadernos</w:t>
            </w:r>
          </w:p>
          <w:p w14:paraId="38AF3514" w14:textId="77777777" w:rsidR="008345D5" w:rsidRDefault="008345D5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Útiles escolares básicos</w:t>
            </w:r>
          </w:p>
          <w:p w14:paraId="443021DE" w14:textId="77777777" w:rsidR="008345D5" w:rsidRDefault="008345D5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Envolturas de diversos alimentos.</w:t>
            </w:r>
          </w:p>
          <w:p w14:paraId="3FEDD57C" w14:textId="77777777" w:rsidR="008345D5" w:rsidRDefault="008345D5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Gasolina y permisos para visita guiada</w:t>
            </w:r>
          </w:p>
          <w:p w14:paraId="638C5E1B" w14:textId="77777777" w:rsidR="008345D5" w:rsidRDefault="008345D5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Oficios para solicitar plática de nutrición y dentista.</w:t>
            </w:r>
          </w:p>
          <w:p w14:paraId="67CD0A93" w14:textId="77777777" w:rsidR="008345D5" w:rsidRDefault="008345D5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Frutas y verduras </w:t>
            </w:r>
          </w:p>
          <w:p w14:paraId="0FA39D62" w14:textId="77777777" w:rsidR="008345D5" w:rsidRDefault="008345D5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Desechables</w:t>
            </w:r>
          </w:p>
          <w:p w14:paraId="7B3EFCDC" w14:textId="77777777" w:rsidR="008345D5" w:rsidRDefault="008345D5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Palillos de dientes</w:t>
            </w:r>
          </w:p>
          <w:p w14:paraId="5A7476E9" w14:textId="5306E4D9" w:rsidR="008345D5" w:rsidRDefault="008345D5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Trípticos</w:t>
            </w:r>
          </w:p>
          <w:p w14:paraId="4A864627" w14:textId="1BDAD2AD" w:rsidR="008345D5" w:rsidRDefault="008345D5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Infografías </w:t>
            </w:r>
          </w:p>
          <w:p w14:paraId="67B9E4FB" w14:textId="77777777" w:rsidR="008345D5" w:rsidRDefault="008345D5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Carteles</w:t>
            </w:r>
          </w:p>
          <w:p w14:paraId="1005EFBA" w14:textId="77777777" w:rsidR="008345D5" w:rsidRDefault="008345D5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Bocina</w:t>
            </w:r>
          </w:p>
          <w:p w14:paraId="521142B7" w14:textId="77777777" w:rsidR="008345D5" w:rsidRDefault="008345D5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Computadora</w:t>
            </w:r>
          </w:p>
          <w:p w14:paraId="03A6D3AE" w14:textId="77777777" w:rsidR="008345D5" w:rsidRDefault="008345D5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Impresora</w:t>
            </w:r>
          </w:p>
          <w:p w14:paraId="16430297" w14:textId="38CBF5F0" w:rsidR="008345D5" w:rsidRDefault="008345D5" w:rsidP="001D6A54">
            <w:pPr>
              <w:rPr>
                <w:sz w:val="24"/>
                <w:szCs w:val="24"/>
              </w:rPr>
            </w:pPr>
          </w:p>
        </w:tc>
      </w:tr>
      <w:tr w:rsidR="00851ED1" w14:paraId="729F73C5" w14:textId="77777777" w:rsidTr="00907EAE">
        <w:tc>
          <w:tcPr>
            <w:tcW w:w="2280" w:type="dxa"/>
          </w:tcPr>
          <w:p w14:paraId="2B47B630" w14:textId="77777777" w:rsidR="00851ED1" w:rsidRPr="00907EAE" w:rsidRDefault="00851ED1" w:rsidP="0030782A">
            <w:pPr>
              <w:tabs>
                <w:tab w:val="left" w:pos="5337"/>
              </w:tabs>
              <w:rPr>
                <w:rFonts w:ascii="Abadi" w:hAnsi="Abadi"/>
                <w:b/>
                <w:sz w:val="18"/>
                <w:szCs w:val="18"/>
              </w:rPr>
            </w:pPr>
            <w:r w:rsidRPr="00907EAE">
              <w:rPr>
                <w:rFonts w:ascii="Abadi" w:hAnsi="Abadi"/>
                <w:b/>
                <w:sz w:val="18"/>
                <w:szCs w:val="18"/>
              </w:rPr>
              <w:lastRenderedPageBreak/>
              <w:t>PENSAMIENTO</w:t>
            </w:r>
          </w:p>
          <w:p w14:paraId="79250695" w14:textId="77777777" w:rsidR="00851ED1" w:rsidRPr="00907EAE" w:rsidRDefault="00851ED1" w:rsidP="0030782A">
            <w:pPr>
              <w:tabs>
                <w:tab w:val="left" w:pos="5337"/>
              </w:tabs>
              <w:rPr>
                <w:rFonts w:ascii="Abadi" w:hAnsi="Abadi"/>
                <w:b/>
                <w:sz w:val="18"/>
                <w:szCs w:val="18"/>
              </w:rPr>
            </w:pPr>
            <w:r w:rsidRPr="00907EAE">
              <w:rPr>
                <w:rFonts w:ascii="Abadi" w:hAnsi="Abadi"/>
                <w:b/>
                <w:sz w:val="18"/>
                <w:szCs w:val="18"/>
              </w:rPr>
              <w:t>MATEMÁTICO</w:t>
            </w:r>
          </w:p>
          <w:p w14:paraId="26F7429E" w14:textId="6EEF71C8" w:rsidR="00851ED1" w:rsidRPr="00907EAE" w:rsidRDefault="00851ED1" w:rsidP="00907EAE">
            <w:pPr>
              <w:rPr>
                <w:rFonts w:ascii="Abadi" w:hAnsi="Abadi"/>
                <w:sz w:val="24"/>
                <w:szCs w:val="24"/>
              </w:rPr>
            </w:pPr>
            <w:r w:rsidRPr="00907EAE">
              <w:rPr>
                <w:rFonts w:ascii="Abadi" w:hAnsi="Abadi"/>
                <w:b/>
                <w:sz w:val="18"/>
                <w:szCs w:val="18"/>
              </w:rPr>
              <w:t>Saberes y pensamiento científico.</w:t>
            </w:r>
          </w:p>
        </w:tc>
        <w:tc>
          <w:tcPr>
            <w:tcW w:w="1890" w:type="dxa"/>
          </w:tcPr>
          <w:p w14:paraId="6C04F978" w14:textId="590E5244" w:rsidR="00851ED1" w:rsidRDefault="00851ED1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Vida saludable</w:t>
            </w:r>
          </w:p>
          <w:p w14:paraId="1576F118" w14:textId="08B777A4" w:rsidR="00851ED1" w:rsidRDefault="00851ED1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Pensamiento crítico</w:t>
            </w:r>
          </w:p>
          <w:p w14:paraId="017588E0" w14:textId="1EC1E509" w:rsidR="00851ED1" w:rsidRDefault="00851ED1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Interculturalidad crítica</w:t>
            </w:r>
          </w:p>
          <w:p w14:paraId="76C38129" w14:textId="197282BD" w:rsidR="00851ED1" w:rsidRDefault="00851ED1" w:rsidP="001D6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Inclusión</w:t>
            </w:r>
          </w:p>
        </w:tc>
        <w:tc>
          <w:tcPr>
            <w:tcW w:w="1921" w:type="dxa"/>
          </w:tcPr>
          <w:p w14:paraId="453EF2F6" w14:textId="41AD1625" w:rsidR="00851ED1" w:rsidRDefault="00851ED1" w:rsidP="001D6A54">
            <w:pPr>
              <w:rPr>
                <w:sz w:val="24"/>
                <w:szCs w:val="24"/>
              </w:rPr>
            </w:pPr>
            <w:r>
              <w:t>Beneficios del consumo de alimentos saludables, de agua simple potable, y de la práctica de actividad física.</w:t>
            </w:r>
          </w:p>
        </w:tc>
        <w:tc>
          <w:tcPr>
            <w:tcW w:w="3714" w:type="dxa"/>
            <w:gridSpan w:val="2"/>
          </w:tcPr>
          <w:p w14:paraId="119A4A27" w14:textId="77777777" w:rsidR="00851ED1" w:rsidRDefault="00851ED1" w:rsidP="001D6A54">
            <w:r>
              <w:t xml:space="preserve">Compara y registra el tipo y la cantidad de alimentos que consumen niñas y niños respecto a los adultos y de acuerdo con la actividad física que realizan. </w:t>
            </w:r>
          </w:p>
          <w:p w14:paraId="4237A451" w14:textId="77777777" w:rsidR="00851ED1" w:rsidRDefault="00851ED1" w:rsidP="001D6A54">
            <w:r>
              <w:t>Reconoce la importancia de una alimentación saludable, que responda a las necesidades y características de la edad y la actividad física de cada persona.</w:t>
            </w:r>
          </w:p>
          <w:p w14:paraId="2CAB20BD" w14:textId="77777777" w:rsidR="00851ED1" w:rsidRPr="008345D5" w:rsidRDefault="00851ED1" w:rsidP="001D6A54">
            <w:r w:rsidRPr="008345D5">
              <w:t xml:space="preserve">Reconoce y clasifica los alimentos y bebidas, que consume en la escuela y en su casa, en naturales, procesados y </w:t>
            </w:r>
            <w:proofErr w:type="spellStart"/>
            <w:r w:rsidRPr="008345D5">
              <w:t>ultraprocesados</w:t>
            </w:r>
            <w:proofErr w:type="spellEnd"/>
            <w:r w:rsidRPr="008345D5">
              <w:t xml:space="preserve">; e infiere sus implicaciones en la salud. </w:t>
            </w:r>
          </w:p>
          <w:p w14:paraId="1AFBA4F5" w14:textId="5D489CF8" w:rsidR="00851ED1" w:rsidRPr="005C1954" w:rsidRDefault="00851ED1" w:rsidP="001D6A54">
            <w:r w:rsidRPr="008345D5">
              <w:t>Describe los alimentos y bebidas saludables que se producen localmente (frutas, verduras, carnes, lácteos, fermentados, entre otros) y se consumen en ciertos momentos del año, de acuerdo con su contexto y las prácticas socioculturales.</w:t>
            </w:r>
          </w:p>
        </w:tc>
        <w:tc>
          <w:tcPr>
            <w:tcW w:w="2322" w:type="dxa"/>
            <w:vMerge/>
          </w:tcPr>
          <w:p w14:paraId="42F3F976" w14:textId="6D32B898" w:rsidR="00851ED1" w:rsidRDefault="00851ED1" w:rsidP="001D6A5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14:paraId="24B5EF06" w14:textId="77777777" w:rsidR="00851ED1" w:rsidRDefault="00851ED1" w:rsidP="001D6A54">
            <w:pPr>
              <w:rPr>
                <w:sz w:val="24"/>
                <w:szCs w:val="24"/>
              </w:rPr>
            </w:pPr>
          </w:p>
        </w:tc>
      </w:tr>
      <w:tr w:rsidR="00851ED1" w14:paraId="700203E3" w14:textId="77777777" w:rsidTr="00907EAE">
        <w:tc>
          <w:tcPr>
            <w:tcW w:w="2280" w:type="dxa"/>
          </w:tcPr>
          <w:p w14:paraId="28DEF53F" w14:textId="77777777" w:rsidR="00851ED1" w:rsidRPr="00907EAE" w:rsidRDefault="00851ED1" w:rsidP="00907EAE">
            <w:pPr>
              <w:tabs>
                <w:tab w:val="left" w:pos="5337"/>
              </w:tabs>
              <w:jc w:val="center"/>
              <w:rPr>
                <w:rFonts w:ascii="Abadi" w:hAnsi="Abadi"/>
                <w:b/>
                <w:sz w:val="20"/>
                <w:szCs w:val="20"/>
              </w:rPr>
            </w:pPr>
            <w:r w:rsidRPr="00907EAE">
              <w:rPr>
                <w:rFonts w:ascii="Abadi" w:hAnsi="Abadi"/>
                <w:b/>
                <w:sz w:val="20"/>
                <w:szCs w:val="20"/>
              </w:rPr>
              <w:t>APRECIACION DEL MUNDO NATURAL Y SOCIAL</w:t>
            </w:r>
          </w:p>
          <w:p w14:paraId="26162935" w14:textId="0C732A03" w:rsidR="00851ED1" w:rsidRPr="00907EAE" w:rsidRDefault="00851ED1" w:rsidP="00907EAE">
            <w:pPr>
              <w:rPr>
                <w:rFonts w:ascii="Abadi" w:hAnsi="Abadi"/>
                <w:sz w:val="24"/>
                <w:szCs w:val="24"/>
              </w:rPr>
            </w:pPr>
            <w:r w:rsidRPr="00907EAE">
              <w:rPr>
                <w:rFonts w:ascii="Abadi" w:hAnsi="Abadi"/>
                <w:b/>
                <w:sz w:val="20"/>
                <w:szCs w:val="20"/>
              </w:rPr>
              <w:t>Ética, naturaleza y sociedad.</w:t>
            </w:r>
          </w:p>
        </w:tc>
        <w:tc>
          <w:tcPr>
            <w:tcW w:w="1890" w:type="dxa"/>
          </w:tcPr>
          <w:p w14:paraId="3B914396" w14:textId="77777777" w:rsidR="00851ED1" w:rsidRDefault="00851ED1" w:rsidP="00907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Interculturalidad crítica</w:t>
            </w:r>
          </w:p>
          <w:p w14:paraId="44A83865" w14:textId="77777777" w:rsidR="00851ED1" w:rsidRDefault="00851ED1" w:rsidP="00907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Inclusión</w:t>
            </w:r>
          </w:p>
          <w:p w14:paraId="29555AF8" w14:textId="77777777" w:rsidR="00851ED1" w:rsidRDefault="00851ED1" w:rsidP="00907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Fomento de la lectura y la escritura</w:t>
            </w:r>
          </w:p>
          <w:p w14:paraId="3B37AA8D" w14:textId="0FAE5C7A" w:rsidR="00851ED1" w:rsidRDefault="00851ED1" w:rsidP="00907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Educación estética</w:t>
            </w:r>
          </w:p>
        </w:tc>
        <w:tc>
          <w:tcPr>
            <w:tcW w:w="1921" w:type="dxa"/>
          </w:tcPr>
          <w:p w14:paraId="0A84F91F" w14:textId="27A882E2" w:rsidR="00851ED1" w:rsidRDefault="00851ED1" w:rsidP="00907EAE">
            <w:r>
              <w:t>Atención a las necesidades básicas, como parte del ejercicio de los derechos humanos.</w:t>
            </w:r>
          </w:p>
          <w:p w14:paraId="06B1DC37" w14:textId="77777777" w:rsidR="00851ED1" w:rsidRDefault="00851ED1" w:rsidP="00907EAE"/>
          <w:p w14:paraId="6196A3F5" w14:textId="38EAED90" w:rsidR="00851ED1" w:rsidRDefault="00851ED1" w:rsidP="00907EAE">
            <w:pPr>
              <w:rPr>
                <w:sz w:val="24"/>
                <w:szCs w:val="24"/>
              </w:rPr>
            </w:pPr>
            <w:r>
              <w:t>Manifestaciones culturales y símbolos que identifican a México como nación.</w:t>
            </w:r>
          </w:p>
        </w:tc>
        <w:tc>
          <w:tcPr>
            <w:tcW w:w="3714" w:type="dxa"/>
            <w:gridSpan w:val="2"/>
          </w:tcPr>
          <w:p w14:paraId="34E47ED4" w14:textId="7059E1B9" w:rsidR="00851ED1" w:rsidRDefault="00851ED1" w:rsidP="00907EAE">
            <w:r>
              <w:t>Relaciona la atención de sus necesidades básicas de alimentación y salud física y mental) que forman parte del ejercicio de sus derechos humanos.</w:t>
            </w:r>
          </w:p>
          <w:p w14:paraId="43357BCE" w14:textId="75DB6294" w:rsidR="00851ED1" w:rsidRDefault="00851ED1" w:rsidP="00907EAE"/>
          <w:p w14:paraId="7C61B24F" w14:textId="77777777" w:rsidR="00851ED1" w:rsidRDefault="00851ED1" w:rsidP="00907EAE"/>
          <w:p w14:paraId="6B1CEBCE" w14:textId="45BAC79C" w:rsidR="00851ED1" w:rsidRDefault="00851ED1" w:rsidP="00907EAE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vMerge/>
          </w:tcPr>
          <w:p w14:paraId="4F8F3D10" w14:textId="70BBDB24" w:rsidR="00851ED1" w:rsidRDefault="00851ED1" w:rsidP="00907EAE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14:paraId="45267923" w14:textId="77777777" w:rsidR="00851ED1" w:rsidRDefault="00851ED1" w:rsidP="00907EAE">
            <w:pPr>
              <w:rPr>
                <w:sz w:val="24"/>
                <w:szCs w:val="24"/>
              </w:rPr>
            </w:pPr>
          </w:p>
        </w:tc>
      </w:tr>
      <w:tr w:rsidR="00851ED1" w14:paraId="26CA3BE2" w14:textId="77777777" w:rsidTr="00907EAE">
        <w:tc>
          <w:tcPr>
            <w:tcW w:w="2280" w:type="dxa"/>
          </w:tcPr>
          <w:p w14:paraId="72ED0901" w14:textId="362EBD9F" w:rsidR="00851ED1" w:rsidRDefault="00851ED1" w:rsidP="0030782A">
            <w:pPr>
              <w:tabs>
                <w:tab w:val="left" w:pos="5337"/>
              </w:tabs>
              <w:jc w:val="center"/>
              <w:rPr>
                <w:rFonts w:ascii="Abadi" w:hAnsi="Abadi"/>
                <w:b/>
                <w:sz w:val="18"/>
                <w:szCs w:val="18"/>
              </w:rPr>
            </w:pPr>
            <w:r w:rsidRPr="00907EAE">
              <w:rPr>
                <w:rFonts w:ascii="Abadi" w:hAnsi="Abadi"/>
                <w:b/>
                <w:sz w:val="20"/>
                <w:szCs w:val="20"/>
              </w:rPr>
              <w:t xml:space="preserve">DESARROLLO PERSONAL Y PARA </w:t>
            </w:r>
            <w:r w:rsidRPr="00907EAE">
              <w:rPr>
                <w:rFonts w:ascii="Abadi" w:hAnsi="Abadi"/>
                <w:b/>
                <w:sz w:val="20"/>
                <w:szCs w:val="20"/>
              </w:rPr>
              <w:lastRenderedPageBreak/>
              <w:t xml:space="preserve">LA </w:t>
            </w:r>
            <w:r w:rsidRPr="00907EAE">
              <w:rPr>
                <w:rFonts w:ascii="Abadi" w:hAnsi="Abadi"/>
                <w:b/>
                <w:sz w:val="18"/>
                <w:szCs w:val="18"/>
              </w:rPr>
              <w:t>CONVIVENCIA</w:t>
            </w:r>
          </w:p>
          <w:p w14:paraId="3A2D4598" w14:textId="1E5ECB4B" w:rsidR="00851ED1" w:rsidRPr="00907EAE" w:rsidRDefault="00851ED1" w:rsidP="0030782A">
            <w:pPr>
              <w:tabs>
                <w:tab w:val="left" w:pos="5337"/>
              </w:tabs>
              <w:jc w:val="center"/>
              <w:rPr>
                <w:rFonts w:ascii="Abadi" w:hAnsi="Abadi"/>
                <w:b/>
                <w:sz w:val="18"/>
                <w:szCs w:val="18"/>
              </w:rPr>
            </w:pPr>
            <w:r>
              <w:rPr>
                <w:rFonts w:ascii="Abadi" w:hAnsi="Abadi"/>
                <w:b/>
                <w:sz w:val="18"/>
                <w:szCs w:val="18"/>
              </w:rPr>
              <w:t>(cívica y ética en secundaria)</w:t>
            </w:r>
          </w:p>
          <w:p w14:paraId="0A7F553E" w14:textId="77777777" w:rsidR="00851ED1" w:rsidRPr="00907EAE" w:rsidRDefault="00851ED1" w:rsidP="0030782A">
            <w:pPr>
              <w:tabs>
                <w:tab w:val="left" w:pos="5337"/>
              </w:tabs>
              <w:jc w:val="center"/>
              <w:rPr>
                <w:rFonts w:ascii="Abadi" w:hAnsi="Abadi"/>
                <w:b/>
                <w:sz w:val="18"/>
                <w:szCs w:val="18"/>
              </w:rPr>
            </w:pPr>
          </w:p>
          <w:p w14:paraId="7DC00AFC" w14:textId="51F5D1F6" w:rsidR="00851ED1" w:rsidRPr="00907EAE" w:rsidRDefault="00851ED1" w:rsidP="0030782A">
            <w:pPr>
              <w:tabs>
                <w:tab w:val="left" w:pos="5337"/>
              </w:tabs>
              <w:rPr>
                <w:rFonts w:ascii="Abadi" w:hAnsi="Abadi"/>
                <w:b/>
                <w:sz w:val="18"/>
                <w:szCs w:val="18"/>
              </w:rPr>
            </w:pPr>
            <w:r w:rsidRPr="00907EAE">
              <w:rPr>
                <w:rFonts w:ascii="Abadi" w:hAnsi="Abadi"/>
                <w:b/>
                <w:sz w:val="18"/>
                <w:szCs w:val="18"/>
              </w:rPr>
              <w:t>De lo humano a lo comunitario</w:t>
            </w:r>
          </w:p>
          <w:p w14:paraId="185C02F2" w14:textId="24767190" w:rsidR="00851ED1" w:rsidRPr="00907EAE" w:rsidRDefault="00851ED1" w:rsidP="00907EAE">
            <w:pPr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608373A" w14:textId="77777777" w:rsidR="00851ED1" w:rsidRDefault="00851ED1" w:rsidP="00907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Inclusión</w:t>
            </w:r>
          </w:p>
          <w:p w14:paraId="08EFC10B" w14:textId="77777777" w:rsidR="00851ED1" w:rsidRDefault="00851ED1" w:rsidP="00907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Igualdad de género. </w:t>
            </w:r>
          </w:p>
          <w:p w14:paraId="1CE9AB8C" w14:textId="78890C19" w:rsidR="00851ED1" w:rsidRDefault="00851ED1" w:rsidP="00907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Interculturalidad crítica. </w:t>
            </w:r>
          </w:p>
        </w:tc>
        <w:tc>
          <w:tcPr>
            <w:tcW w:w="1921" w:type="dxa"/>
          </w:tcPr>
          <w:p w14:paraId="4B66E516" w14:textId="6E44EFC9" w:rsidR="00851ED1" w:rsidRDefault="00851ED1" w:rsidP="00907EAE">
            <w:pPr>
              <w:rPr>
                <w:sz w:val="24"/>
                <w:szCs w:val="24"/>
              </w:rPr>
            </w:pPr>
            <w:r>
              <w:lastRenderedPageBreak/>
              <w:t xml:space="preserve">Consumo de alimentos y </w:t>
            </w:r>
            <w:r>
              <w:lastRenderedPageBreak/>
              <w:t>bebidas que benefician la salud, de acuerdo con los contextos socioculturales</w:t>
            </w:r>
          </w:p>
        </w:tc>
        <w:tc>
          <w:tcPr>
            <w:tcW w:w="3714" w:type="dxa"/>
            <w:gridSpan w:val="2"/>
          </w:tcPr>
          <w:p w14:paraId="36A5058E" w14:textId="77777777" w:rsidR="00851ED1" w:rsidRDefault="00851ED1" w:rsidP="00907EAE">
            <w:r>
              <w:lastRenderedPageBreak/>
              <w:t xml:space="preserve">Expresa gustos y preferencias de bebidas y alimentos que hay en su </w:t>
            </w:r>
            <w:r>
              <w:lastRenderedPageBreak/>
              <w:t>comunidad, al explorar aromas, colores, texturas y sabores. Reconoce, en las costumbres familiares, la preparación y consumo de alimentos y bebidas, e indaga acerca de los que son saludables y los que ponen en riesgo la salud</w:t>
            </w:r>
          </w:p>
          <w:p w14:paraId="456F64EB" w14:textId="0E859841" w:rsidR="00851ED1" w:rsidRDefault="00851ED1" w:rsidP="00907EAE">
            <w:pPr>
              <w:rPr>
                <w:sz w:val="24"/>
                <w:szCs w:val="24"/>
              </w:rPr>
            </w:pPr>
            <w:r>
              <w:t xml:space="preserve">Distingue alimentos y bebidas que son saludables y los que ponen en riesgo la salud, y reconoce que existen opciones alimentarias sanas que contribuyen a una mejor calidad de vida para todas las personas. </w:t>
            </w:r>
          </w:p>
        </w:tc>
        <w:tc>
          <w:tcPr>
            <w:tcW w:w="2322" w:type="dxa"/>
            <w:vMerge/>
          </w:tcPr>
          <w:p w14:paraId="5D7F62BC" w14:textId="77777777" w:rsidR="00851ED1" w:rsidRDefault="00851ED1" w:rsidP="00907EAE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14:paraId="7AFBBE8E" w14:textId="77777777" w:rsidR="00851ED1" w:rsidRDefault="00851ED1" w:rsidP="00907EAE">
            <w:pPr>
              <w:rPr>
                <w:sz w:val="24"/>
                <w:szCs w:val="24"/>
              </w:rPr>
            </w:pPr>
          </w:p>
        </w:tc>
      </w:tr>
    </w:tbl>
    <w:p w14:paraId="381756E0" w14:textId="5634EA93" w:rsidR="00907EAE" w:rsidRDefault="00907EAE" w:rsidP="001D6A54">
      <w:pPr>
        <w:rPr>
          <w:sz w:val="24"/>
          <w:szCs w:val="24"/>
        </w:rPr>
      </w:pPr>
    </w:p>
    <w:p w14:paraId="4717F85F" w14:textId="7DA02EB9" w:rsidR="00907EAE" w:rsidRDefault="00907EAE" w:rsidP="001D6A54">
      <w:pPr>
        <w:rPr>
          <w:sz w:val="24"/>
          <w:szCs w:val="24"/>
        </w:rPr>
      </w:pPr>
    </w:p>
    <w:p w14:paraId="052D63B9" w14:textId="6E809279" w:rsidR="00907EAE" w:rsidRPr="005E62C9" w:rsidRDefault="000F1E1F" w:rsidP="000F1E1F">
      <w:pPr>
        <w:tabs>
          <w:tab w:val="left" w:pos="4861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5E62C9">
        <w:rPr>
          <w:b/>
          <w:sz w:val="24"/>
          <w:szCs w:val="24"/>
        </w:rPr>
        <w:t>EVALUACIÓN DEL PROYECTO</w:t>
      </w:r>
    </w:p>
    <w:p w14:paraId="306D5C74" w14:textId="77777777" w:rsidR="000F1E1F" w:rsidRDefault="000F1E1F" w:rsidP="000F1E1F">
      <w:pPr>
        <w:tabs>
          <w:tab w:val="left" w:pos="4861"/>
        </w:tabs>
        <w:rPr>
          <w:sz w:val="24"/>
          <w:szCs w:val="24"/>
        </w:rPr>
      </w:pPr>
    </w:p>
    <w:p w14:paraId="355BD2CA" w14:textId="312F2996" w:rsidR="000F1E1F" w:rsidRDefault="000F1E1F" w:rsidP="000F1E1F">
      <w:pPr>
        <w:autoSpaceDE w:val="0"/>
        <w:autoSpaceDN w:val="0"/>
        <w:adjustRightInd w:val="0"/>
        <w:spacing w:after="0" w:line="240" w:lineRule="auto"/>
        <w:rPr>
          <w:rFonts w:ascii="ProximaNova-Light" w:hAnsi="ProximaNova-Light" w:cs="ProximaNova-Light"/>
          <w:sz w:val="21"/>
          <w:szCs w:val="21"/>
        </w:rPr>
      </w:pPr>
      <w:r>
        <w:rPr>
          <w:rFonts w:ascii="ProximaNova-Light" w:hAnsi="ProximaNova-Light" w:cs="ProximaNova-Light"/>
          <w:sz w:val="21"/>
          <w:szCs w:val="21"/>
        </w:rPr>
        <w:t>Toma de decisiones. Se formulan planteamientos</w:t>
      </w:r>
      <w:r w:rsidR="005F23B5">
        <w:rPr>
          <w:rFonts w:ascii="ProximaNova-Light" w:hAnsi="ProximaNova-Light" w:cs="ProximaNova-Light"/>
          <w:sz w:val="21"/>
          <w:szCs w:val="21"/>
        </w:rPr>
        <w:t xml:space="preserve"> </w:t>
      </w:r>
      <w:r>
        <w:rPr>
          <w:rFonts w:ascii="ProximaNova-Light" w:hAnsi="ProximaNova-Light" w:cs="ProximaNova-Light"/>
          <w:sz w:val="21"/>
          <w:szCs w:val="21"/>
        </w:rPr>
        <w:t>que permitan a los alumnos analizar la realimentación</w:t>
      </w:r>
      <w:r w:rsidR="005F23B5">
        <w:rPr>
          <w:rFonts w:ascii="ProximaNova-Light" w:hAnsi="ProximaNova-Light" w:cs="ProximaNova-Light"/>
          <w:sz w:val="21"/>
          <w:szCs w:val="21"/>
        </w:rPr>
        <w:t xml:space="preserve"> </w:t>
      </w:r>
      <w:r>
        <w:rPr>
          <w:rFonts w:ascii="ProximaNova-Light" w:hAnsi="ProximaNova-Light" w:cs="ProximaNova-Light"/>
          <w:sz w:val="21"/>
          <w:szCs w:val="21"/>
        </w:rPr>
        <w:t>recibida y emplearla para mejorar y consolidar los</w:t>
      </w:r>
    </w:p>
    <w:p w14:paraId="3E5037CF" w14:textId="294CEDF1" w:rsidR="000F1E1F" w:rsidRDefault="005F23B5" w:rsidP="000F1E1F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  <w:r>
        <w:rPr>
          <w:rFonts w:ascii="ProximaNova-Light" w:hAnsi="ProximaNova-Light" w:cs="ProximaNova-Light"/>
          <w:sz w:val="21"/>
          <w:szCs w:val="21"/>
        </w:rPr>
        <w:t>Procesos</w:t>
      </w:r>
      <w:r w:rsidR="000F1E1F">
        <w:rPr>
          <w:rFonts w:ascii="ProximaNova-Light" w:hAnsi="ProximaNova-Light" w:cs="ProximaNova-Light"/>
          <w:sz w:val="21"/>
          <w:szCs w:val="21"/>
        </w:rPr>
        <w:t xml:space="preserve"> en los proyectos subsecuentes.</w:t>
      </w:r>
      <w:r>
        <w:rPr>
          <w:rFonts w:ascii="ProximaNova-Light" w:hAnsi="ProximaNova-Light" w:cs="ProximaNova-Light"/>
          <w:sz w:val="21"/>
          <w:szCs w:val="21"/>
        </w:rPr>
        <w:t xml:space="preserve"> </w:t>
      </w:r>
    </w:p>
    <w:p w14:paraId="075109BA" w14:textId="45B56F1F" w:rsidR="005F23B5" w:rsidRPr="00547EAC" w:rsidRDefault="005F23B5" w:rsidP="000F1E1F">
      <w:pPr>
        <w:tabs>
          <w:tab w:val="left" w:pos="4861"/>
        </w:tabs>
        <w:rPr>
          <w:rFonts w:ascii="ProximaNova-Light" w:hAnsi="ProximaNova-Light" w:cs="ProximaNova-Light"/>
          <w:b/>
          <w:sz w:val="21"/>
          <w:szCs w:val="21"/>
        </w:rPr>
      </w:pPr>
      <w:r w:rsidRPr="00547EAC">
        <w:rPr>
          <w:rFonts w:ascii="ProximaNova-Light" w:hAnsi="ProximaNova-Light" w:cs="ProximaNova-Light"/>
          <w:b/>
          <w:sz w:val="21"/>
          <w:szCs w:val="21"/>
        </w:rPr>
        <w:t>DIFICULTADES</w:t>
      </w:r>
    </w:p>
    <w:p w14:paraId="4AEEC982" w14:textId="40F81189" w:rsidR="005F23B5" w:rsidRDefault="005F23B5" w:rsidP="000F1E1F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  <w:r>
        <w:rPr>
          <w:rFonts w:ascii="ProximaNova-Light" w:hAnsi="ProximaNova-Light" w:cs="ProximaNova-Light"/>
          <w:sz w:val="21"/>
          <w:szCs w:val="21"/>
        </w:rPr>
        <w:t>La inasistencia por la temporada detiene el proceso de los alumnos que faltan y el proceso de seguimiento del proyecto.</w:t>
      </w:r>
    </w:p>
    <w:p w14:paraId="6678002F" w14:textId="49FC40F5" w:rsidR="005F23B5" w:rsidRDefault="005F23B5" w:rsidP="000F1E1F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  <w:r>
        <w:rPr>
          <w:rFonts w:ascii="ProximaNova-Light" w:hAnsi="ProximaNova-Light" w:cs="ProximaNova-Light"/>
          <w:sz w:val="21"/>
          <w:szCs w:val="21"/>
        </w:rPr>
        <w:t>Las expectativas del alcance del proyecto quedaron altas para las condiciones de los alumnos.</w:t>
      </w:r>
    </w:p>
    <w:p w14:paraId="31F791B7" w14:textId="7DEF1000" w:rsidR="005E62C9" w:rsidRDefault="005E62C9" w:rsidP="000F1E1F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  <w:r>
        <w:rPr>
          <w:rFonts w:ascii="ProximaNova-Light" w:hAnsi="ProximaNova-Light" w:cs="ProximaNova-Light"/>
          <w:sz w:val="21"/>
          <w:szCs w:val="21"/>
        </w:rPr>
        <w:t>Es difícil que los alumnos por sí mismos lleguen a la elaboración de productos, requiriendo mayor apoyo para algunas acciones propuestas.</w:t>
      </w:r>
    </w:p>
    <w:p w14:paraId="034D65ED" w14:textId="3654BDED" w:rsidR="005E62C9" w:rsidRDefault="00547EAC" w:rsidP="000F1E1F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  <w:r>
        <w:rPr>
          <w:rFonts w:ascii="ProximaNova-Light" w:hAnsi="ProximaNova-Light" w:cs="ProximaNova-Light"/>
          <w:sz w:val="21"/>
          <w:szCs w:val="21"/>
        </w:rPr>
        <w:t xml:space="preserve">El cierre de proyecto implica considerar situaciones imprevistas en el centro de trabajo, así como diversas actitudes y diferencias en el manejo de alumnos, </w:t>
      </w:r>
      <w:r>
        <w:rPr>
          <w:rFonts w:ascii="ProximaNova-Light" w:hAnsi="ProximaNova-Light" w:cs="ProximaNova-Light"/>
          <w:sz w:val="21"/>
          <w:szCs w:val="21"/>
        </w:rPr>
        <w:t>y</w:t>
      </w:r>
      <w:r>
        <w:rPr>
          <w:rFonts w:ascii="ProximaNova-Light" w:hAnsi="ProximaNova-Light" w:cs="ProximaNova-Light"/>
          <w:sz w:val="21"/>
          <w:szCs w:val="21"/>
        </w:rPr>
        <w:t xml:space="preserve"> mayor cuidado e</w:t>
      </w:r>
      <w:r>
        <w:rPr>
          <w:rFonts w:ascii="ProximaNova-Light" w:hAnsi="ProximaNova-Light" w:cs="ProximaNova-Light"/>
          <w:sz w:val="21"/>
          <w:szCs w:val="21"/>
        </w:rPr>
        <w:t xml:space="preserve">n apoyo para la seguridad </w:t>
      </w:r>
      <w:r>
        <w:rPr>
          <w:rFonts w:ascii="ProximaNova-Light" w:hAnsi="ProximaNova-Light" w:cs="ProximaNova-Light"/>
          <w:sz w:val="21"/>
          <w:szCs w:val="21"/>
        </w:rPr>
        <w:t>de los alumnos, por lo que se requiere mayor compromiso colectivo con los alumnos</w:t>
      </w:r>
      <w:r>
        <w:rPr>
          <w:rFonts w:ascii="ProximaNova-Light" w:hAnsi="ProximaNova-Light" w:cs="ProximaNova-Light"/>
          <w:sz w:val="21"/>
          <w:szCs w:val="21"/>
        </w:rPr>
        <w:t xml:space="preserve"> para que la actividad se lleve a término de mejor manera. </w:t>
      </w:r>
    </w:p>
    <w:p w14:paraId="2F8B0E01" w14:textId="6840087D" w:rsidR="00313780" w:rsidRDefault="00313780" w:rsidP="000F1E1F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  <w:r>
        <w:rPr>
          <w:rFonts w:ascii="ProximaNova-Light" w:hAnsi="ProximaNova-Light" w:cs="ProximaNova-Light"/>
          <w:sz w:val="21"/>
          <w:szCs w:val="21"/>
        </w:rPr>
        <w:t xml:space="preserve">Secuencias didácticas, para escribirlas ya que no se consideran todas las actividades. </w:t>
      </w:r>
    </w:p>
    <w:p w14:paraId="71586E47" w14:textId="77777777" w:rsidR="005F23B5" w:rsidRDefault="005F23B5" w:rsidP="000F1E1F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</w:p>
    <w:p w14:paraId="688B86E3" w14:textId="043F3EF9" w:rsidR="005F23B5" w:rsidRPr="00547EAC" w:rsidRDefault="005F23B5" w:rsidP="000F1E1F">
      <w:pPr>
        <w:tabs>
          <w:tab w:val="left" w:pos="4861"/>
        </w:tabs>
        <w:rPr>
          <w:rFonts w:ascii="ProximaNova-Light" w:hAnsi="ProximaNova-Light" w:cs="ProximaNova-Light"/>
          <w:b/>
          <w:sz w:val="21"/>
          <w:szCs w:val="21"/>
        </w:rPr>
      </w:pPr>
      <w:r w:rsidRPr="00547EAC">
        <w:rPr>
          <w:rFonts w:ascii="ProximaNova-Light" w:hAnsi="ProximaNova-Light" w:cs="ProximaNova-Light"/>
          <w:b/>
          <w:sz w:val="21"/>
          <w:szCs w:val="21"/>
        </w:rPr>
        <w:t>BENEFICIO</w:t>
      </w:r>
    </w:p>
    <w:p w14:paraId="4BC29E49" w14:textId="7CA04310" w:rsidR="005F23B5" w:rsidRDefault="005F23B5" w:rsidP="000F1E1F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  <w:r>
        <w:rPr>
          <w:rFonts w:ascii="ProximaNova-Light" w:hAnsi="ProximaNova-Light" w:cs="ProximaNova-Light"/>
          <w:sz w:val="21"/>
          <w:szCs w:val="21"/>
        </w:rPr>
        <w:t>La expectativa alta permitió mayor esfuerzo cognitivo para los alumnos, llevando a tener sorpresas en los resultados con algunos alumnos.</w:t>
      </w:r>
    </w:p>
    <w:p w14:paraId="2B39B500" w14:textId="03010C20" w:rsidR="005F23B5" w:rsidRDefault="005F23B5" w:rsidP="005F23B5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  <w:r>
        <w:rPr>
          <w:rFonts w:ascii="ProximaNova-Light" w:hAnsi="ProximaNova-Light" w:cs="ProximaNova-Light"/>
          <w:sz w:val="21"/>
          <w:szCs w:val="21"/>
        </w:rPr>
        <w:lastRenderedPageBreak/>
        <w:t>Ajuste a la planeación inicial porque se quedaba corto para conseguir los objetivos del proyecto, tuvo que ampliarse para conseguir que fuera más integral, en el momento</w:t>
      </w:r>
      <w:r w:rsidR="005E62C9">
        <w:rPr>
          <w:rFonts w:ascii="ProximaNova-Light" w:hAnsi="ProximaNova-Light" w:cs="ProximaNova-Light"/>
          <w:sz w:val="21"/>
          <w:szCs w:val="21"/>
        </w:rPr>
        <w:t xml:space="preserve"> de consideración del proyecto, por lo que se tomó más tiempo del estipulado en un inicio. </w:t>
      </w:r>
    </w:p>
    <w:p w14:paraId="5A3ADA93" w14:textId="0F30FB65" w:rsidR="005E62C9" w:rsidRDefault="005E62C9" w:rsidP="005F23B5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  <w:r>
        <w:rPr>
          <w:rFonts w:ascii="ProximaNova-Light" w:hAnsi="ProximaNova-Light" w:cs="ProximaNova-Light"/>
          <w:sz w:val="21"/>
          <w:szCs w:val="21"/>
        </w:rPr>
        <w:t xml:space="preserve">Nos dimos cuenta que nuestros alumnos requieren más tiempo para concretar un proyecto y lograr mayores aprendizajes, es benéfico, plantear diversidad de actividades en cada tema o subtema del proyecto, para brindar mayores oportunidades de participación, aprendizaje y apropiación de conocimientos. </w:t>
      </w:r>
    </w:p>
    <w:p w14:paraId="652908D6" w14:textId="70230B68" w:rsidR="005E62C9" w:rsidRDefault="005E62C9" w:rsidP="005F23B5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  <w:r>
        <w:rPr>
          <w:rFonts w:ascii="ProximaNova-Light" w:hAnsi="ProximaNova-Light" w:cs="ProximaNova-Light"/>
          <w:sz w:val="21"/>
          <w:szCs w:val="21"/>
        </w:rPr>
        <w:t xml:space="preserve">Los alumnos cuya asistencia es regular, demostraron conocimientos adquiridos en la retroalimentación, planteados de diferente manera, se han ido acostumbrando más a responder cuestionamientos, por lo que se promueve más la reflexión, y se brindan oportunidades para que ellos mismos contesten, sin apoyo del docente, sólo con guía. </w:t>
      </w:r>
    </w:p>
    <w:p w14:paraId="5745DB5E" w14:textId="422FC810" w:rsidR="005E62C9" w:rsidRDefault="005E62C9" w:rsidP="005F23B5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  <w:r>
        <w:rPr>
          <w:rFonts w:ascii="ProximaNova-Light" w:hAnsi="ProximaNova-Light" w:cs="ProximaNova-Light"/>
          <w:sz w:val="21"/>
          <w:szCs w:val="21"/>
        </w:rPr>
        <w:t xml:space="preserve">Durante el proyecto es posible utilizar de manera efectiva metodologías específicas, como ruta de simbolismo, para lograr avances en aprendizajes específicos. </w:t>
      </w:r>
    </w:p>
    <w:p w14:paraId="6C06EE5C" w14:textId="621C9725" w:rsidR="00547EAC" w:rsidRDefault="00547EAC" w:rsidP="005F23B5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  <w:r>
        <w:rPr>
          <w:rFonts w:ascii="ProximaNova-Light" w:hAnsi="ProximaNova-Light" w:cs="ProximaNova-Light"/>
          <w:sz w:val="21"/>
          <w:szCs w:val="21"/>
        </w:rPr>
        <w:t xml:space="preserve">Buena proyección de la escuela en la comunidad en la actividad de cierre de proyecto, apoyo de madres de </w:t>
      </w:r>
      <w:r w:rsidR="00313780">
        <w:rPr>
          <w:rFonts w:ascii="ProximaNova-Light" w:hAnsi="ProximaNova-Light" w:cs="ProximaNova-Light"/>
          <w:sz w:val="21"/>
          <w:szCs w:val="21"/>
        </w:rPr>
        <w:t>familia</w:t>
      </w:r>
      <w:r>
        <w:rPr>
          <w:rFonts w:ascii="ProximaNova-Light" w:hAnsi="ProximaNova-Light" w:cs="ProximaNova-Light"/>
          <w:sz w:val="21"/>
          <w:szCs w:val="21"/>
        </w:rPr>
        <w:t xml:space="preserve">, </w:t>
      </w:r>
    </w:p>
    <w:p w14:paraId="74EFE916" w14:textId="3EA8C7E2" w:rsidR="00313780" w:rsidRDefault="00313780" w:rsidP="005F23B5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  <w:r>
        <w:rPr>
          <w:rFonts w:ascii="ProximaNova-Light" w:hAnsi="ProximaNova-Light" w:cs="ProximaNova-Light"/>
          <w:sz w:val="21"/>
          <w:szCs w:val="21"/>
        </w:rPr>
        <w:t xml:space="preserve">Los alumnos más grandes y los padres tenían conciencia del objetivo de la actividad, siendo modelo de los más pequeños. </w:t>
      </w:r>
    </w:p>
    <w:p w14:paraId="7DDF3E67" w14:textId="58722F3D" w:rsidR="00313780" w:rsidRDefault="00313780" w:rsidP="005F23B5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  <w:r>
        <w:rPr>
          <w:rFonts w:ascii="ProximaNova-Light" w:hAnsi="ProximaNova-Light" w:cs="ProximaNova-Light"/>
          <w:sz w:val="21"/>
          <w:szCs w:val="21"/>
        </w:rPr>
        <w:t xml:space="preserve">Los alumnos más pequeños muestran mayor habituación y atención a lo que pasa a su alrededor lo que se demostró en actividades de retroalimentación, en donde pudieron reconocer frutas de plástico. </w:t>
      </w:r>
    </w:p>
    <w:p w14:paraId="7B9288EF" w14:textId="67F9AB11" w:rsidR="00313780" w:rsidRDefault="00313780" w:rsidP="005F23B5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  <w:r>
        <w:rPr>
          <w:rFonts w:ascii="ProximaNova-Light" w:hAnsi="ProximaNova-Light" w:cs="ProximaNova-Light"/>
          <w:sz w:val="21"/>
          <w:szCs w:val="21"/>
        </w:rPr>
        <w:t xml:space="preserve">Se logró el objetivo de proyectar beneficios en la comunidad fue el mejor logro de este proyecto. </w:t>
      </w:r>
    </w:p>
    <w:p w14:paraId="3D6EFD8D" w14:textId="77777777" w:rsidR="00C455CC" w:rsidRDefault="00C455CC" w:rsidP="005F23B5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</w:p>
    <w:p w14:paraId="6601E256" w14:textId="77777777" w:rsidR="00C455CC" w:rsidRDefault="00C455CC" w:rsidP="005F23B5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</w:p>
    <w:p w14:paraId="7154EE75" w14:textId="77777777" w:rsidR="00C455CC" w:rsidRDefault="00C455CC" w:rsidP="005F23B5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</w:p>
    <w:p w14:paraId="624CE9F3" w14:textId="77777777" w:rsidR="00C455CC" w:rsidRDefault="00C455CC" w:rsidP="005F23B5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</w:p>
    <w:p w14:paraId="3BB7FB40" w14:textId="77777777" w:rsidR="00C455CC" w:rsidRDefault="00C455CC" w:rsidP="005F23B5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</w:p>
    <w:p w14:paraId="1C2E9647" w14:textId="77777777" w:rsidR="00C455CC" w:rsidRDefault="00C455CC" w:rsidP="005F23B5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</w:p>
    <w:p w14:paraId="4247D4F8" w14:textId="77777777" w:rsidR="00C455CC" w:rsidRDefault="00C455CC" w:rsidP="005F23B5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</w:p>
    <w:p w14:paraId="58C20A41" w14:textId="77777777" w:rsidR="00C455CC" w:rsidRDefault="00C455CC" w:rsidP="005F23B5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</w:p>
    <w:p w14:paraId="2710497D" w14:textId="77777777" w:rsidR="00C455CC" w:rsidRDefault="00C455CC" w:rsidP="005F23B5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</w:p>
    <w:p w14:paraId="36E00D23" w14:textId="77777777" w:rsidR="00C455CC" w:rsidRDefault="00C455CC" w:rsidP="005F23B5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</w:p>
    <w:p w14:paraId="4C64D18E" w14:textId="77777777" w:rsidR="00C455CC" w:rsidRDefault="00C455CC" w:rsidP="005F23B5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  <w:bookmarkStart w:id="0" w:name="_GoBack"/>
      <w:bookmarkEnd w:id="0"/>
    </w:p>
    <w:p w14:paraId="0DD448A1" w14:textId="77777777" w:rsidR="00547EAC" w:rsidRDefault="00547EAC" w:rsidP="005F23B5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</w:p>
    <w:p w14:paraId="67729629" w14:textId="77777777" w:rsidR="005E62C9" w:rsidRDefault="005E62C9" w:rsidP="005F23B5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</w:p>
    <w:p w14:paraId="3438A860" w14:textId="77777777" w:rsidR="005F23B5" w:rsidRDefault="005F23B5" w:rsidP="000F1E1F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</w:p>
    <w:p w14:paraId="75E3D890" w14:textId="77777777" w:rsidR="005F23B5" w:rsidRDefault="005F23B5" w:rsidP="000F1E1F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</w:p>
    <w:p w14:paraId="141A2339" w14:textId="77777777" w:rsidR="005F23B5" w:rsidRDefault="005F23B5" w:rsidP="000F1E1F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</w:p>
    <w:p w14:paraId="2DE3B817" w14:textId="77777777" w:rsidR="005F23B5" w:rsidRDefault="005F23B5" w:rsidP="000F1E1F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</w:p>
    <w:p w14:paraId="49F34D81" w14:textId="77777777" w:rsidR="005F23B5" w:rsidRDefault="005F23B5" w:rsidP="000F1E1F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</w:p>
    <w:p w14:paraId="2679DB8A" w14:textId="77777777" w:rsidR="000F1E1F" w:rsidRDefault="000F1E1F" w:rsidP="000F1E1F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</w:p>
    <w:p w14:paraId="3E2DB511" w14:textId="77777777" w:rsidR="00715B60" w:rsidRDefault="00715B60" w:rsidP="000F1E1F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</w:p>
    <w:p w14:paraId="199C32E5" w14:textId="77777777" w:rsidR="005F23B5" w:rsidRDefault="005F23B5" w:rsidP="000F1E1F">
      <w:pPr>
        <w:tabs>
          <w:tab w:val="left" w:pos="4861"/>
        </w:tabs>
        <w:rPr>
          <w:rFonts w:ascii="ProximaNova-Light" w:hAnsi="ProximaNova-Light" w:cs="ProximaNova-Light"/>
          <w:sz w:val="21"/>
          <w:szCs w:val="21"/>
        </w:rPr>
      </w:pPr>
    </w:p>
    <w:p w14:paraId="185937A9" w14:textId="77777777" w:rsidR="005F23B5" w:rsidRDefault="005F23B5" w:rsidP="000F1E1F">
      <w:pPr>
        <w:tabs>
          <w:tab w:val="left" w:pos="4861"/>
        </w:tabs>
        <w:rPr>
          <w:sz w:val="24"/>
          <w:szCs w:val="24"/>
        </w:rPr>
      </w:pPr>
    </w:p>
    <w:p w14:paraId="5C5A74AC" w14:textId="153ADBEE" w:rsidR="00C111A2" w:rsidRDefault="00C111A2" w:rsidP="001D6A54">
      <w:pPr>
        <w:rPr>
          <w:sz w:val="24"/>
          <w:szCs w:val="24"/>
        </w:rPr>
      </w:pPr>
    </w:p>
    <w:p w14:paraId="0E13ED17" w14:textId="2D7B449A" w:rsidR="00C111A2" w:rsidRDefault="00C111A2" w:rsidP="001D6A54">
      <w:pPr>
        <w:rPr>
          <w:sz w:val="24"/>
          <w:szCs w:val="24"/>
        </w:rPr>
      </w:pPr>
    </w:p>
    <w:p w14:paraId="6D039917" w14:textId="3E14FCB2" w:rsidR="00C111A2" w:rsidRDefault="00C111A2" w:rsidP="001D6A54">
      <w:pPr>
        <w:rPr>
          <w:sz w:val="24"/>
          <w:szCs w:val="24"/>
        </w:rPr>
      </w:pPr>
    </w:p>
    <w:p w14:paraId="462EFD86" w14:textId="13C0D4C0" w:rsidR="00C111A2" w:rsidRDefault="00C111A2" w:rsidP="001D6A54">
      <w:pPr>
        <w:rPr>
          <w:sz w:val="24"/>
          <w:szCs w:val="24"/>
        </w:rPr>
      </w:pPr>
    </w:p>
    <w:p w14:paraId="67AE7FC5" w14:textId="2C68A759" w:rsidR="00C111A2" w:rsidRDefault="00C111A2" w:rsidP="001D6A54">
      <w:pPr>
        <w:rPr>
          <w:sz w:val="24"/>
          <w:szCs w:val="24"/>
        </w:rPr>
      </w:pPr>
    </w:p>
    <w:p w14:paraId="45E8C1B2" w14:textId="0D5BA4A1" w:rsidR="00C111A2" w:rsidRDefault="00C111A2" w:rsidP="001D6A54">
      <w:pPr>
        <w:rPr>
          <w:sz w:val="24"/>
          <w:szCs w:val="24"/>
        </w:rPr>
      </w:pPr>
    </w:p>
    <w:p w14:paraId="0FC77B99" w14:textId="72DD5E84" w:rsidR="00C111A2" w:rsidRDefault="00C111A2" w:rsidP="001D6A54">
      <w:pPr>
        <w:rPr>
          <w:sz w:val="24"/>
          <w:szCs w:val="24"/>
        </w:rPr>
      </w:pPr>
    </w:p>
    <w:sectPr w:rsidR="00C111A2" w:rsidSect="001D6A54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ProximaNova-Light">
    <w:altName w:val="Arial"/>
    <w:panose1 w:val="00000000000000000000"/>
    <w:charset w:val="A3"/>
    <w:family w:val="swiss"/>
    <w:notTrueType/>
    <w:pitch w:val="default"/>
    <w:sig w:usb0="20000001" w:usb1="00000000" w:usb2="00000000" w:usb3="00000000" w:csb0="000001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52C20"/>
    <w:multiLevelType w:val="hybridMultilevel"/>
    <w:tmpl w:val="27D0D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92333"/>
    <w:multiLevelType w:val="hybridMultilevel"/>
    <w:tmpl w:val="1B58893E"/>
    <w:lvl w:ilvl="0" w:tplc="CF4C467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67349"/>
    <w:multiLevelType w:val="hybridMultilevel"/>
    <w:tmpl w:val="3EE6831C"/>
    <w:lvl w:ilvl="0" w:tplc="080A000B">
      <w:start w:val="1"/>
      <w:numFmt w:val="bullet"/>
      <w:lvlText w:val=""/>
      <w:lvlJc w:val="left"/>
      <w:pPr>
        <w:ind w:left="-2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-1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1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</w:abstractNum>
  <w:abstractNum w:abstractNumId="3">
    <w:nsid w:val="454813B7"/>
    <w:multiLevelType w:val="hybridMultilevel"/>
    <w:tmpl w:val="0D16609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94E7F56"/>
    <w:multiLevelType w:val="hybridMultilevel"/>
    <w:tmpl w:val="54CCAA5C"/>
    <w:lvl w:ilvl="0" w:tplc="04090003">
      <w:start w:val="1"/>
      <w:numFmt w:val="bullet"/>
      <w:lvlText w:val="o"/>
      <w:lvlJc w:val="left"/>
      <w:pPr>
        <w:ind w:left="-1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</w:abstractNum>
  <w:abstractNum w:abstractNumId="5">
    <w:nsid w:val="4B1E781E"/>
    <w:multiLevelType w:val="hybridMultilevel"/>
    <w:tmpl w:val="BC9A14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C1D41ED"/>
    <w:multiLevelType w:val="hybridMultilevel"/>
    <w:tmpl w:val="C57E1A0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4620C1C"/>
    <w:multiLevelType w:val="hybridMultilevel"/>
    <w:tmpl w:val="EE942B3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F3780D"/>
    <w:multiLevelType w:val="hybridMultilevel"/>
    <w:tmpl w:val="C136AB8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46811D5"/>
    <w:multiLevelType w:val="hybridMultilevel"/>
    <w:tmpl w:val="7D80341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8CF7EE5"/>
    <w:multiLevelType w:val="hybridMultilevel"/>
    <w:tmpl w:val="C94AD5F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10"/>
  </w:num>
  <w:num w:numId="8">
    <w:abstractNumId w:val="6"/>
  </w:num>
  <w:num w:numId="9">
    <w:abstractNumId w:val="5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A54"/>
    <w:rsid w:val="000F1E1F"/>
    <w:rsid w:val="001D6A54"/>
    <w:rsid w:val="0020425F"/>
    <w:rsid w:val="002762FB"/>
    <w:rsid w:val="0030782A"/>
    <w:rsid w:val="00313780"/>
    <w:rsid w:val="00363A6A"/>
    <w:rsid w:val="004A6549"/>
    <w:rsid w:val="0054145A"/>
    <w:rsid w:val="00547EAC"/>
    <w:rsid w:val="0055660F"/>
    <w:rsid w:val="0057409F"/>
    <w:rsid w:val="005C1954"/>
    <w:rsid w:val="005E57FF"/>
    <w:rsid w:val="005E62C9"/>
    <w:rsid w:val="005F23B5"/>
    <w:rsid w:val="00631301"/>
    <w:rsid w:val="00715B60"/>
    <w:rsid w:val="008345D5"/>
    <w:rsid w:val="00851ED1"/>
    <w:rsid w:val="008C7B3F"/>
    <w:rsid w:val="00907EAE"/>
    <w:rsid w:val="009D56C3"/>
    <w:rsid w:val="00A1537A"/>
    <w:rsid w:val="00B40D71"/>
    <w:rsid w:val="00B42C5C"/>
    <w:rsid w:val="00B47819"/>
    <w:rsid w:val="00B852C9"/>
    <w:rsid w:val="00BC7878"/>
    <w:rsid w:val="00C111A2"/>
    <w:rsid w:val="00C455CC"/>
    <w:rsid w:val="00C92F7D"/>
    <w:rsid w:val="00CA3325"/>
    <w:rsid w:val="00DC78E2"/>
    <w:rsid w:val="00E07EDC"/>
    <w:rsid w:val="00E13564"/>
    <w:rsid w:val="00E557B2"/>
    <w:rsid w:val="00EA55EC"/>
    <w:rsid w:val="00F46FE1"/>
    <w:rsid w:val="00FD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75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A54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D6A54"/>
    <w:pPr>
      <w:spacing w:after="0" w:line="240" w:lineRule="auto"/>
    </w:pPr>
    <w:rPr>
      <w:lang w:val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1D6A54"/>
    <w:pPr>
      <w:spacing w:after="0" w:line="240" w:lineRule="auto"/>
    </w:pPr>
    <w:rPr>
      <w:lang w:val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1D6A54"/>
    <w:pPr>
      <w:spacing w:after="0" w:line="240" w:lineRule="auto"/>
    </w:pPr>
    <w:rPr>
      <w:lang w:val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1D6A54"/>
    <w:pPr>
      <w:spacing w:after="0" w:line="240" w:lineRule="auto"/>
    </w:pPr>
    <w:rPr>
      <w:lang w:val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D6A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6A54"/>
    <w:rPr>
      <w:rFonts w:ascii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A54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D6A54"/>
    <w:pPr>
      <w:spacing w:after="0" w:line="240" w:lineRule="auto"/>
    </w:pPr>
    <w:rPr>
      <w:lang w:val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1D6A54"/>
    <w:pPr>
      <w:spacing w:after="0" w:line="240" w:lineRule="auto"/>
    </w:pPr>
    <w:rPr>
      <w:lang w:val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1D6A54"/>
    <w:pPr>
      <w:spacing w:after="0" w:line="240" w:lineRule="auto"/>
    </w:pPr>
    <w:rPr>
      <w:lang w:val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1D6A54"/>
    <w:pPr>
      <w:spacing w:after="0" w:line="240" w:lineRule="auto"/>
    </w:pPr>
    <w:rPr>
      <w:lang w:val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D6A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6A54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5</Pages>
  <Words>1281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</dc:creator>
  <cp:keywords/>
  <dc:description/>
  <cp:lastModifiedBy>LANIX</cp:lastModifiedBy>
  <cp:revision>8</cp:revision>
  <dcterms:created xsi:type="dcterms:W3CDTF">2023-01-13T17:54:00Z</dcterms:created>
  <dcterms:modified xsi:type="dcterms:W3CDTF">2023-03-24T19:15:00Z</dcterms:modified>
</cp:coreProperties>
</file>